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E5E5" w14:textId="2B5B104F" w:rsidR="0032685A" w:rsidRPr="00283772" w:rsidRDefault="00283772" w:rsidP="00C705F7">
      <w:pPr>
        <w:shd w:val="clear" w:color="auto" w:fill="FFFFFF" w:themeFill="background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Кодекс поведінки</w:t>
      </w:r>
    </w:p>
    <w:p w14:paraId="0912DB2F" w14:textId="5CF0BB8C" w:rsidR="00A57D8E" w:rsidRPr="00283772" w:rsidRDefault="00283772" w:rsidP="00C705F7">
      <w:pPr>
        <w:shd w:val="clear" w:color="auto" w:fill="FFFFFF" w:themeFill="background1"/>
        <w:rPr>
          <w:lang w:val="ru-RU"/>
        </w:rPr>
      </w:pPr>
      <w:r w:rsidRPr="00283772">
        <w:rPr>
          <w:lang w:val="uk-UA"/>
        </w:rPr>
        <w:t xml:space="preserve">Кодекс поведінки – це сукупність спільних норм, принципів і цінностей, </w:t>
      </w:r>
      <w:r>
        <w:rPr>
          <w:lang w:val="uk-UA"/>
        </w:rPr>
        <w:t>спрямованих на</w:t>
      </w:r>
      <w:r w:rsidRPr="00283772">
        <w:rPr>
          <w:lang w:val="uk-UA"/>
        </w:rPr>
        <w:t xml:space="preserve"> </w:t>
      </w:r>
      <w:r w:rsidR="00172125">
        <w:rPr>
          <w:lang w:val="uk-UA"/>
        </w:rPr>
        <w:t>визначення</w:t>
      </w:r>
      <w:r w:rsidRPr="00283772">
        <w:rPr>
          <w:lang w:val="uk-UA"/>
        </w:rPr>
        <w:t xml:space="preserve"> поведінк</w:t>
      </w:r>
      <w:r>
        <w:rPr>
          <w:lang w:val="uk-UA"/>
        </w:rPr>
        <w:t>и</w:t>
      </w:r>
      <w:r w:rsidRPr="00283772">
        <w:rPr>
          <w:lang w:val="uk-UA"/>
        </w:rPr>
        <w:t xml:space="preserve"> гуманітарних НУО, які є членами Платформи гуманітарних НУО в Україні. </w:t>
      </w:r>
      <w:r w:rsidRPr="00283772">
        <w:rPr>
          <w:lang w:val="ru-RU"/>
        </w:rPr>
        <w:t xml:space="preserve">Будь-яка гуманітарна НУО, яка бажає приєднатися до Платформи, повинна підписати </w:t>
      </w:r>
      <w:r>
        <w:rPr>
          <w:lang w:val="uk-UA"/>
        </w:rPr>
        <w:t>Кодекс поведінки</w:t>
      </w:r>
      <w:r w:rsidRPr="00283772">
        <w:rPr>
          <w:lang w:val="ru-RU"/>
        </w:rPr>
        <w:t>.</w:t>
      </w:r>
    </w:p>
    <w:p w14:paraId="4D7302AF" w14:textId="6C8822F7" w:rsidR="0045387F" w:rsidRPr="003B48D2" w:rsidRDefault="0045387F" w:rsidP="00C705F7">
      <w:pPr>
        <w:shd w:val="clear" w:color="auto" w:fill="FFFFFF" w:themeFill="background1"/>
        <w:rPr>
          <w:lang w:val="ru-RU"/>
        </w:rPr>
      </w:pPr>
      <w:r w:rsidRPr="003B48D2">
        <w:rPr>
          <w:lang w:val="ru-RU"/>
        </w:rPr>
        <w:t>***</w:t>
      </w:r>
    </w:p>
    <w:p w14:paraId="72594513" w14:textId="67F48E1A" w:rsidR="00C050AA" w:rsidRPr="003B48D2" w:rsidRDefault="00283772" w:rsidP="00C705F7">
      <w:pPr>
        <w:shd w:val="clear" w:color="auto" w:fill="FFFFFF" w:themeFill="background1"/>
        <w:rPr>
          <w:lang w:val="ru-RU"/>
        </w:rPr>
      </w:pPr>
      <w:r w:rsidRPr="003B48D2">
        <w:rPr>
          <w:lang w:val="ru-RU"/>
        </w:rPr>
        <w:t>Ми, члени Платформи гуманітарних НУО в Україні, зобов’язуємо</w:t>
      </w:r>
      <w:r w:rsidR="00CD56D1">
        <w:rPr>
          <w:lang w:val="ru-RU"/>
        </w:rPr>
        <w:t xml:space="preserve">ся </w:t>
      </w:r>
      <w:r w:rsidRPr="003B48D2">
        <w:rPr>
          <w:lang w:val="ru-RU"/>
        </w:rPr>
        <w:t>дотримуватися принципів, викладених у цьому Кодексі поведінки.</w:t>
      </w:r>
    </w:p>
    <w:p w14:paraId="0937C5C2" w14:textId="3B07F16E" w:rsidR="00C050AA" w:rsidRPr="00283772" w:rsidRDefault="00283772" w:rsidP="00C705F7">
      <w:pPr>
        <w:pStyle w:val="ListParagraph"/>
        <w:numPr>
          <w:ilvl w:val="0"/>
          <w:numId w:val="3"/>
        </w:numPr>
        <w:shd w:val="clear" w:color="auto" w:fill="FFFFFF" w:themeFill="background1"/>
        <w:rPr>
          <w:lang w:val="ru-RU"/>
        </w:rPr>
      </w:pPr>
      <w:r w:rsidRPr="00283772">
        <w:rPr>
          <w:lang w:val="ru-RU"/>
        </w:rPr>
        <w:t>Ми віддані дотриманню міжнародних гуманітарних принципів.</w:t>
      </w:r>
    </w:p>
    <w:p w14:paraId="6C46F18A" w14:textId="6B7F9DC2" w:rsidR="00C050AA" w:rsidRPr="00283772" w:rsidRDefault="00283772" w:rsidP="00C705F7">
      <w:pPr>
        <w:pStyle w:val="ListParagraph"/>
        <w:numPr>
          <w:ilvl w:val="0"/>
          <w:numId w:val="3"/>
        </w:numPr>
        <w:shd w:val="clear" w:color="auto" w:fill="FFFFFF" w:themeFill="background1"/>
        <w:rPr>
          <w:lang w:val="ru-RU"/>
        </w:rPr>
      </w:pPr>
      <w:r w:rsidRPr="00283772">
        <w:rPr>
          <w:lang w:val="ru-RU"/>
        </w:rPr>
        <w:t>Ми нейтральні, оскільки не підтримуємо жодн</w:t>
      </w:r>
      <w:r w:rsidR="00975302">
        <w:rPr>
          <w:lang w:val="ru-RU"/>
        </w:rPr>
        <w:t>у</w:t>
      </w:r>
      <w:r w:rsidRPr="00283772">
        <w:rPr>
          <w:lang w:val="ru-RU"/>
        </w:rPr>
        <w:t xml:space="preserve"> політичн</w:t>
      </w:r>
      <w:r w:rsidR="00975302">
        <w:rPr>
          <w:lang w:val="ru-RU"/>
        </w:rPr>
        <w:t>у</w:t>
      </w:r>
      <w:r w:rsidRPr="00283772">
        <w:rPr>
          <w:lang w:val="ru-RU"/>
        </w:rPr>
        <w:t xml:space="preserve"> чи військов</w:t>
      </w:r>
      <w:r w:rsidR="00975302">
        <w:rPr>
          <w:lang w:val="ru-RU"/>
        </w:rPr>
        <w:t>у позицію</w:t>
      </w:r>
      <w:r w:rsidRPr="00283772">
        <w:rPr>
          <w:lang w:val="ru-RU"/>
        </w:rPr>
        <w:t xml:space="preserve"> сторін конфлікту, ми надаємо гуманітарну допомогу </w:t>
      </w:r>
      <w:r w:rsidR="002538B3">
        <w:rPr>
          <w:lang w:val="ru-RU"/>
        </w:rPr>
        <w:t>виключно на підставі потреби</w:t>
      </w:r>
      <w:r w:rsidRPr="00283772">
        <w:rPr>
          <w:lang w:val="ru-RU"/>
        </w:rPr>
        <w:t xml:space="preserve"> та наполягаємо на незалежному доступі до</w:t>
      </w:r>
      <w:r w:rsidR="002538B3">
        <w:rPr>
          <w:lang w:val="ru-RU"/>
        </w:rPr>
        <w:t xml:space="preserve"> </w:t>
      </w:r>
      <w:r w:rsidRPr="00283772">
        <w:rPr>
          <w:lang w:val="ru-RU"/>
        </w:rPr>
        <w:t>людей</w:t>
      </w:r>
      <w:r w:rsidR="002538B3">
        <w:rPr>
          <w:lang w:val="ru-RU"/>
        </w:rPr>
        <w:t>, які постраждали від конфлікту</w:t>
      </w:r>
      <w:r w:rsidRPr="00283772">
        <w:rPr>
          <w:lang w:val="ru-RU"/>
        </w:rPr>
        <w:t>, де б вони не були.</w:t>
      </w:r>
    </w:p>
    <w:p w14:paraId="6CA49766" w14:textId="6B1B4C97" w:rsidR="00C050AA" w:rsidRPr="00283772" w:rsidRDefault="00283772" w:rsidP="00C705F7">
      <w:pPr>
        <w:pStyle w:val="ListParagraph"/>
        <w:numPr>
          <w:ilvl w:val="0"/>
          <w:numId w:val="3"/>
        </w:numPr>
        <w:shd w:val="clear" w:color="auto" w:fill="FFFFFF" w:themeFill="background1"/>
        <w:rPr>
          <w:lang w:val="ru-RU"/>
        </w:rPr>
      </w:pPr>
      <w:r w:rsidRPr="00283772">
        <w:rPr>
          <w:lang w:val="ru-RU"/>
        </w:rPr>
        <w:t>Ми не надаємо допомогу</w:t>
      </w:r>
      <w:r>
        <w:rPr>
          <w:lang w:val="ru-RU"/>
        </w:rPr>
        <w:t>,</w:t>
      </w:r>
      <w:r w:rsidRPr="00283772">
        <w:rPr>
          <w:lang w:val="ru-RU"/>
        </w:rPr>
        <w:t xml:space="preserve"> напряму або через партнерські організації</w:t>
      </w:r>
      <w:r>
        <w:rPr>
          <w:lang w:val="ru-RU"/>
        </w:rPr>
        <w:t>,</w:t>
      </w:r>
      <w:r w:rsidRPr="00283772">
        <w:rPr>
          <w:lang w:val="ru-RU"/>
        </w:rPr>
        <w:t xml:space="preserve"> будь-яким військовим або збройним </w:t>
      </w:r>
      <w:r w:rsidR="00AD1DD7">
        <w:rPr>
          <w:lang w:val="ru-RU"/>
        </w:rPr>
        <w:t>силам</w:t>
      </w:r>
      <w:r w:rsidRPr="00283772">
        <w:rPr>
          <w:lang w:val="ru-RU"/>
        </w:rPr>
        <w:t>.</w:t>
      </w:r>
    </w:p>
    <w:p w14:paraId="752ABE50" w14:textId="05191BE9" w:rsidR="00C050AA" w:rsidRPr="00283772" w:rsidRDefault="00283772" w:rsidP="00C705F7">
      <w:pPr>
        <w:pStyle w:val="ListParagraph"/>
        <w:numPr>
          <w:ilvl w:val="0"/>
          <w:numId w:val="3"/>
        </w:numPr>
        <w:shd w:val="clear" w:color="auto" w:fill="FFFFFF" w:themeFill="background1"/>
        <w:rPr>
          <w:lang w:val="ru-RU"/>
        </w:rPr>
      </w:pPr>
      <w:r w:rsidRPr="00283772">
        <w:rPr>
          <w:lang w:val="ru-RU"/>
        </w:rPr>
        <w:t xml:space="preserve">Наша робота заснована на принципі </w:t>
      </w:r>
      <w:r w:rsidR="00FD6222">
        <w:rPr>
          <w:lang w:val="ru-RU"/>
        </w:rPr>
        <w:t>«н</w:t>
      </w:r>
      <w:r w:rsidRPr="00283772">
        <w:rPr>
          <w:lang w:val="ru-RU"/>
        </w:rPr>
        <w:t>е нашкодь</w:t>
      </w:r>
      <w:r w:rsidR="00FD6222">
        <w:rPr>
          <w:lang w:val="ru-RU"/>
        </w:rPr>
        <w:t>»</w:t>
      </w:r>
      <w:r w:rsidR="00C050AA" w:rsidRPr="00283772">
        <w:rPr>
          <w:lang w:val="ru-RU"/>
        </w:rPr>
        <w:t>.</w:t>
      </w:r>
    </w:p>
    <w:p w14:paraId="77ADB819" w14:textId="79314FEE" w:rsidR="00C050AA" w:rsidRPr="00283772" w:rsidRDefault="00283772" w:rsidP="00C705F7">
      <w:pPr>
        <w:pStyle w:val="ListParagraph"/>
        <w:numPr>
          <w:ilvl w:val="0"/>
          <w:numId w:val="3"/>
        </w:numPr>
        <w:shd w:val="clear" w:color="auto" w:fill="FFFFFF" w:themeFill="background1"/>
        <w:rPr>
          <w:lang w:val="ru-RU"/>
        </w:rPr>
      </w:pPr>
      <w:r w:rsidRPr="00283772">
        <w:rPr>
          <w:lang w:val="ru-RU"/>
        </w:rPr>
        <w:t>Ми прозорі у своїх відносинах з урядом</w:t>
      </w:r>
      <w:r w:rsidR="00EA5396">
        <w:rPr>
          <w:lang w:val="ru-RU"/>
        </w:rPr>
        <w:t xml:space="preserve">, </w:t>
      </w:r>
      <w:r w:rsidRPr="00283772">
        <w:rPr>
          <w:lang w:val="ru-RU"/>
        </w:rPr>
        <w:t>партнерам</w:t>
      </w:r>
      <w:r w:rsidR="00EA5396">
        <w:rPr>
          <w:lang w:val="ru-RU"/>
        </w:rPr>
        <w:t>и</w:t>
      </w:r>
      <w:r w:rsidRPr="00283772">
        <w:rPr>
          <w:lang w:val="ru-RU"/>
        </w:rPr>
        <w:t>, громадськістю, донорами та іншими відповідними зацікавленими сторонами</w:t>
      </w:r>
      <w:r w:rsidR="00C050AA" w:rsidRPr="00283772">
        <w:rPr>
          <w:lang w:val="ru-RU"/>
        </w:rPr>
        <w:t>.</w:t>
      </w:r>
    </w:p>
    <w:p w14:paraId="5E7C9DCD" w14:textId="363A7D6C" w:rsidR="00C050AA" w:rsidRPr="004C2E1F" w:rsidRDefault="004C2E1F" w:rsidP="00C705F7">
      <w:pPr>
        <w:pStyle w:val="ListParagraph"/>
        <w:numPr>
          <w:ilvl w:val="0"/>
          <w:numId w:val="3"/>
        </w:numPr>
        <w:shd w:val="clear" w:color="auto" w:fill="FFFFFF" w:themeFill="background1"/>
        <w:rPr>
          <w:lang w:val="ru-RU"/>
        </w:rPr>
      </w:pPr>
      <w:r w:rsidRPr="004C2E1F">
        <w:rPr>
          <w:lang w:val="ru-RU"/>
        </w:rPr>
        <w:t xml:space="preserve">Ми незалежні та прагнемо зберегти нашу автономію відповідно до українського та міжнародного права, а також протистояти </w:t>
      </w:r>
      <w:r w:rsidR="00FF07CF">
        <w:rPr>
          <w:lang w:val="ru-RU"/>
        </w:rPr>
        <w:t>будь-яким</w:t>
      </w:r>
      <w:r w:rsidRPr="004C2E1F">
        <w:rPr>
          <w:lang w:val="ru-RU"/>
        </w:rPr>
        <w:t xml:space="preserve"> </w:t>
      </w:r>
      <w:r w:rsidR="00D82668">
        <w:rPr>
          <w:lang w:val="ru-RU"/>
        </w:rPr>
        <w:t>ситуаціям</w:t>
      </w:r>
      <w:r w:rsidRPr="004C2E1F">
        <w:rPr>
          <w:lang w:val="ru-RU"/>
        </w:rPr>
        <w:t>, які можуть скомпрометувати наш</w:t>
      </w:r>
      <w:r w:rsidR="00874DBB">
        <w:rPr>
          <w:lang w:val="ru-RU"/>
        </w:rPr>
        <w:t>у</w:t>
      </w:r>
      <w:r w:rsidRPr="004C2E1F">
        <w:rPr>
          <w:lang w:val="ru-RU"/>
        </w:rPr>
        <w:t xml:space="preserve"> місі</w:t>
      </w:r>
      <w:r w:rsidR="00874DBB">
        <w:rPr>
          <w:lang w:val="ru-RU"/>
        </w:rPr>
        <w:t>ю</w:t>
      </w:r>
      <w:r w:rsidRPr="004C2E1F">
        <w:rPr>
          <w:lang w:val="ru-RU"/>
        </w:rPr>
        <w:t xml:space="preserve"> та принципи</w:t>
      </w:r>
      <w:r w:rsidR="00C050AA" w:rsidRPr="004C2E1F">
        <w:rPr>
          <w:lang w:val="ru-RU"/>
        </w:rPr>
        <w:t>.</w:t>
      </w:r>
    </w:p>
    <w:p w14:paraId="2B28D4B3" w14:textId="72858D27" w:rsidR="00C050AA" w:rsidRPr="0000510B" w:rsidRDefault="0000510B" w:rsidP="0000510B">
      <w:pPr>
        <w:pStyle w:val="ListParagraph"/>
        <w:numPr>
          <w:ilvl w:val="0"/>
          <w:numId w:val="3"/>
        </w:numPr>
        <w:jc w:val="both"/>
        <w:rPr>
          <w:lang w:val="ru-RU"/>
        </w:rPr>
      </w:pPr>
      <w:r w:rsidRPr="00927075">
        <w:rPr>
          <w:lang w:val="ru-RU"/>
        </w:rPr>
        <w:t>Ми</w:t>
      </w:r>
      <w:r w:rsidRPr="008724DA">
        <w:rPr>
          <w:lang w:val="ru-RU"/>
        </w:rPr>
        <w:t xml:space="preserve"> зобов'язані не допускати дискримінації </w:t>
      </w:r>
      <w:r w:rsidRPr="00927075">
        <w:rPr>
          <w:lang w:val="ru-RU"/>
        </w:rPr>
        <w:t>за ознакою статі, політичної приналежності, етнічного походження, релігійних переконань чи сексуальної орієнтації</w:t>
      </w:r>
      <w:r w:rsidRPr="008724DA">
        <w:rPr>
          <w:lang w:val="ru-RU"/>
        </w:rPr>
        <w:t xml:space="preserve"> </w:t>
      </w:r>
      <w:r>
        <w:rPr>
          <w:lang w:val="uk-UA"/>
        </w:rPr>
        <w:t>щодо будь-якої особи або групи осіб</w:t>
      </w:r>
      <w:r w:rsidRPr="00927075">
        <w:rPr>
          <w:lang w:val="ru-RU"/>
        </w:rPr>
        <w:t xml:space="preserve">. </w:t>
      </w:r>
    </w:p>
    <w:p w14:paraId="23C27717" w14:textId="71179017" w:rsidR="00C050AA" w:rsidRPr="004C2E1F" w:rsidRDefault="004C2E1F" w:rsidP="00C705F7">
      <w:pPr>
        <w:pStyle w:val="ListParagraph"/>
        <w:numPr>
          <w:ilvl w:val="0"/>
          <w:numId w:val="3"/>
        </w:numPr>
        <w:shd w:val="clear" w:color="auto" w:fill="FFFFFF" w:themeFill="background1"/>
        <w:rPr>
          <w:lang w:val="ru-RU"/>
        </w:rPr>
      </w:pPr>
      <w:r w:rsidRPr="004C2E1F">
        <w:rPr>
          <w:lang w:val="ru-RU"/>
        </w:rPr>
        <w:t xml:space="preserve">Ми прагнемо створювати та підтримувати середовище, в якому сексуальна експлуатація та насильство неприпустимі та заборонені, а також захищати </w:t>
      </w:r>
      <w:r w:rsidR="00523633">
        <w:rPr>
          <w:lang w:val="ru-RU"/>
        </w:rPr>
        <w:t>людей</w:t>
      </w:r>
      <w:r w:rsidR="001470D9">
        <w:rPr>
          <w:lang w:val="ru-RU"/>
        </w:rPr>
        <w:t>, як</w:t>
      </w:r>
      <w:r w:rsidR="00523633">
        <w:rPr>
          <w:lang w:val="ru-RU"/>
        </w:rPr>
        <w:t>і</w:t>
      </w:r>
      <w:r w:rsidR="001470D9">
        <w:rPr>
          <w:lang w:val="ru-RU"/>
        </w:rPr>
        <w:t xml:space="preserve"> постраждал</w:t>
      </w:r>
      <w:r w:rsidR="00523633">
        <w:rPr>
          <w:lang w:val="ru-RU"/>
        </w:rPr>
        <w:t>и</w:t>
      </w:r>
      <w:r w:rsidRPr="004C2E1F">
        <w:rPr>
          <w:lang w:val="ru-RU"/>
        </w:rPr>
        <w:t xml:space="preserve"> від сексуальної експлуатації та насильства</w:t>
      </w:r>
      <w:r w:rsidR="00523633">
        <w:rPr>
          <w:lang w:val="ru-RU"/>
        </w:rPr>
        <w:t>,</w:t>
      </w:r>
      <w:r w:rsidRPr="004C2E1F">
        <w:rPr>
          <w:lang w:val="ru-RU"/>
        </w:rPr>
        <w:t xml:space="preserve"> в рамках усіх операцій гуманітарного реагування</w:t>
      </w:r>
      <w:r w:rsidR="00C050AA" w:rsidRPr="004C2E1F">
        <w:rPr>
          <w:lang w:val="ru-RU"/>
        </w:rPr>
        <w:t>.</w:t>
      </w:r>
    </w:p>
    <w:p w14:paraId="7C27C7EF" w14:textId="4CFC7852" w:rsidR="00C050AA" w:rsidRPr="004C2E1F" w:rsidRDefault="004C2E1F" w:rsidP="00C705F7">
      <w:pPr>
        <w:pStyle w:val="ListParagraph"/>
        <w:numPr>
          <w:ilvl w:val="0"/>
          <w:numId w:val="3"/>
        </w:numPr>
        <w:shd w:val="clear" w:color="auto" w:fill="FFFFFF" w:themeFill="background1"/>
        <w:rPr>
          <w:lang w:val="ru-RU"/>
        </w:rPr>
      </w:pPr>
      <w:r w:rsidRPr="004C2E1F">
        <w:rPr>
          <w:lang w:val="ru-RU"/>
        </w:rPr>
        <w:t xml:space="preserve">Ми дотримуємося Основних гуманітарних стандартів і стандартів </w:t>
      </w:r>
      <w:r w:rsidR="005A7531">
        <w:rPr>
          <w:lang w:val="ru-RU"/>
        </w:rPr>
        <w:t>проєкту «Сфера»</w:t>
      </w:r>
      <w:r w:rsidRPr="004C2E1F">
        <w:rPr>
          <w:lang w:val="ru-RU"/>
        </w:rPr>
        <w:t>, а також будь-яких операційних гуманітарних стандартів</w:t>
      </w:r>
      <w:r w:rsidR="006644DF">
        <w:rPr>
          <w:lang w:val="ru-RU"/>
        </w:rPr>
        <w:t xml:space="preserve">, які були </w:t>
      </w:r>
      <w:r w:rsidR="006644DF" w:rsidRPr="004C2E1F">
        <w:rPr>
          <w:lang w:val="ru-RU"/>
        </w:rPr>
        <w:t>адаптован</w:t>
      </w:r>
      <w:r w:rsidR="006644DF">
        <w:rPr>
          <w:lang w:val="ru-RU"/>
        </w:rPr>
        <w:t>і</w:t>
      </w:r>
      <w:r w:rsidR="006644DF" w:rsidRPr="004C2E1F">
        <w:rPr>
          <w:lang w:val="ru-RU"/>
        </w:rPr>
        <w:t xml:space="preserve"> до національних стандартів</w:t>
      </w:r>
      <w:r w:rsidR="000C0664">
        <w:rPr>
          <w:lang w:val="ru-RU"/>
        </w:rPr>
        <w:t>,</w:t>
      </w:r>
      <w:r w:rsidRPr="004C2E1F">
        <w:rPr>
          <w:lang w:val="ru-RU"/>
        </w:rPr>
        <w:t xml:space="preserve"> і спільних операційних принципів</w:t>
      </w:r>
      <w:r w:rsidR="00C050AA" w:rsidRPr="004C2E1F">
        <w:rPr>
          <w:lang w:val="ru-RU"/>
        </w:rPr>
        <w:t>.</w:t>
      </w:r>
    </w:p>
    <w:p w14:paraId="2BD19842" w14:textId="667E7716" w:rsidR="008E52A6" w:rsidRPr="004C2E1F" w:rsidRDefault="004C2E1F" w:rsidP="008E52A6">
      <w:pPr>
        <w:pStyle w:val="ListParagraph"/>
        <w:numPr>
          <w:ilvl w:val="0"/>
          <w:numId w:val="3"/>
        </w:numPr>
        <w:shd w:val="clear" w:color="auto" w:fill="FFFFFF" w:themeFill="background1"/>
        <w:rPr>
          <w:lang w:val="ru-RU"/>
        </w:rPr>
      </w:pPr>
      <w:r w:rsidRPr="004C2E1F">
        <w:rPr>
          <w:lang w:val="ru-RU"/>
        </w:rPr>
        <w:t>Ми дотримуємося етичн</w:t>
      </w:r>
      <w:r w:rsidR="007A5CAF">
        <w:rPr>
          <w:lang w:val="ru-RU"/>
        </w:rPr>
        <w:t>ого</w:t>
      </w:r>
      <w:r w:rsidRPr="004C2E1F">
        <w:rPr>
          <w:lang w:val="ru-RU"/>
        </w:rPr>
        <w:t xml:space="preserve"> </w:t>
      </w:r>
      <w:r w:rsidR="007A5CAF">
        <w:rPr>
          <w:lang w:val="ru-RU"/>
        </w:rPr>
        <w:t>підходу при</w:t>
      </w:r>
      <w:r w:rsidRPr="004C2E1F">
        <w:rPr>
          <w:lang w:val="ru-RU"/>
        </w:rPr>
        <w:t xml:space="preserve"> найм</w:t>
      </w:r>
      <w:r w:rsidR="007A5CAF">
        <w:rPr>
          <w:lang w:val="ru-RU"/>
        </w:rPr>
        <w:t>і</w:t>
      </w:r>
      <w:r w:rsidRPr="004C2E1F">
        <w:rPr>
          <w:lang w:val="ru-RU"/>
        </w:rPr>
        <w:t>, які посилюють гуманітарн</w:t>
      </w:r>
      <w:r>
        <w:rPr>
          <w:lang w:val="uk-UA"/>
        </w:rPr>
        <w:t>е реагування</w:t>
      </w:r>
      <w:r w:rsidR="008E52A6" w:rsidRPr="004C2E1F">
        <w:rPr>
          <w:lang w:val="ru-RU"/>
        </w:rPr>
        <w:t>.</w:t>
      </w:r>
    </w:p>
    <w:p w14:paraId="764CCBB4" w14:textId="303AA9C6" w:rsidR="00084DD0" w:rsidRPr="004C2E1F" w:rsidRDefault="004C2E1F" w:rsidP="00084DD0">
      <w:pPr>
        <w:pStyle w:val="ListParagraph"/>
        <w:numPr>
          <w:ilvl w:val="0"/>
          <w:numId w:val="3"/>
        </w:numPr>
        <w:shd w:val="clear" w:color="auto" w:fill="FFFFFF" w:themeFill="background1"/>
        <w:rPr>
          <w:lang w:val="ru-RU"/>
        </w:rPr>
      </w:pPr>
      <w:r w:rsidRPr="004C2E1F">
        <w:rPr>
          <w:lang w:val="ru-RU"/>
        </w:rPr>
        <w:t xml:space="preserve">Ми прагнемо </w:t>
      </w:r>
      <w:r w:rsidR="004802D5">
        <w:rPr>
          <w:lang w:val="ru-RU"/>
        </w:rPr>
        <w:t>взаємодіяти</w:t>
      </w:r>
      <w:r w:rsidRPr="004C2E1F">
        <w:rPr>
          <w:lang w:val="ru-RU"/>
        </w:rPr>
        <w:t xml:space="preserve"> з неурядовими організаціями, ООН та урядом, щоб забезпечити ефективне та </w:t>
      </w:r>
      <w:r w:rsidR="004300E9">
        <w:rPr>
          <w:lang w:val="ru-RU"/>
        </w:rPr>
        <w:t>дієве</w:t>
      </w:r>
      <w:r w:rsidRPr="004C2E1F">
        <w:rPr>
          <w:lang w:val="ru-RU"/>
        </w:rPr>
        <w:t xml:space="preserve"> </w:t>
      </w:r>
      <w:r w:rsidR="005037E2">
        <w:rPr>
          <w:lang w:val="ru-RU"/>
        </w:rPr>
        <w:t>використання</w:t>
      </w:r>
      <w:r w:rsidRPr="004C2E1F">
        <w:rPr>
          <w:lang w:val="ru-RU"/>
        </w:rPr>
        <w:t xml:space="preserve"> допомоги та мінімізувати ризики дублювання та прогалин</w:t>
      </w:r>
      <w:r w:rsidR="00C050AA" w:rsidRPr="004C2E1F">
        <w:rPr>
          <w:lang w:val="ru-RU"/>
        </w:rPr>
        <w:t>.</w:t>
      </w:r>
    </w:p>
    <w:p w14:paraId="7C3C83BB" w14:textId="3F0DE0B3" w:rsidR="008E52A6" w:rsidRPr="004300E9" w:rsidRDefault="004300E9" w:rsidP="00C705F7">
      <w:pPr>
        <w:pStyle w:val="ListParagraph"/>
        <w:numPr>
          <w:ilvl w:val="0"/>
          <w:numId w:val="3"/>
        </w:numPr>
        <w:shd w:val="clear" w:color="auto" w:fill="FFFFFF" w:themeFill="background1"/>
        <w:rPr>
          <w:lang w:val="ru-RU"/>
        </w:rPr>
      </w:pPr>
      <w:r w:rsidRPr="004300E9">
        <w:rPr>
          <w:lang w:val="ru-RU"/>
        </w:rPr>
        <w:t xml:space="preserve">Ми прагнемо сприяти </w:t>
      </w:r>
      <w:r w:rsidR="00E772B2">
        <w:rPr>
          <w:lang w:val="ru-RU"/>
        </w:rPr>
        <w:t xml:space="preserve">гуманітарному </w:t>
      </w:r>
      <w:r>
        <w:rPr>
          <w:lang w:val="ru-RU"/>
        </w:rPr>
        <w:t>реагуванню</w:t>
      </w:r>
      <w:r w:rsidRPr="004300E9">
        <w:rPr>
          <w:lang w:val="ru-RU"/>
        </w:rPr>
        <w:t xml:space="preserve"> на місцевому рівні, як</w:t>
      </w:r>
      <w:r>
        <w:rPr>
          <w:lang w:val="ru-RU"/>
        </w:rPr>
        <w:t>е</w:t>
      </w:r>
      <w:r w:rsidRPr="004300E9">
        <w:rPr>
          <w:lang w:val="ru-RU"/>
        </w:rPr>
        <w:t xml:space="preserve"> висуває на передній план національн</w:t>
      </w:r>
      <w:r w:rsidR="00024663">
        <w:rPr>
          <w:lang w:val="ru-RU"/>
        </w:rPr>
        <w:t>і</w:t>
      </w:r>
      <w:r w:rsidRPr="004300E9">
        <w:rPr>
          <w:lang w:val="ru-RU"/>
        </w:rPr>
        <w:t xml:space="preserve"> </w:t>
      </w:r>
      <w:r w:rsidR="00605557">
        <w:rPr>
          <w:lang w:val="ru-RU"/>
        </w:rPr>
        <w:t>та</w:t>
      </w:r>
      <w:r w:rsidRPr="004300E9">
        <w:rPr>
          <w:lang w:val="ru-RU"/>
        </w:rPr>
        <w:t xml:space="preserve"> місцев</w:t>
      </w:r>
      <w:r w:rsidR="00024663">
        <w:rPr>
          <w:lang w:val="ru-RU"/>
        </w:rPr>
        <w:t>і організації</w:t>
      </w:r>
      <w:r w:rsidRPr="004300E9">
        <w:rPr>
          <w:lang w:val="ru-RU"/>
        </w:rPr>
        <w:t xml:space="preserve"> </w:t>
      </w:r>
      <w:r w:rsidR="00605557">
        <w:rPr>
          <w:lang w:val="ru-RU"/>
        </w:rPr>
        <w:t>і</w:t>
      </w:r>
      <w:r w:rsidRPr="004300E9">
        <w:rPr>
          <w:lang w:val="ru-RU"/>
        </w:rPr>
        <w:t xml:space="preserve"> забезпечує інклюзивність та принципове партнерство на основі рівності, прозорості, підходу, орієнтованого на результат, відповідальності та взаємодоповнюваності</w:t>
      </w:r>
      <w:r w:rsidR="00084DD0">
        <w:rPr>
          <w:rStyle w:val="FootnoteReference"/>
        </w:rPr>
        <w:footnoteReference w:id="1"/>
      </w:r>
      <w:r w:rsidR="00084DD0" w:rsidRPr="004300E9">
        <w:rPr>
          <w:lang w:val="ru-RU"/>
        </w:rPr>
        <w:t>.</w:t>
      </w:r>
    </w:p>
    <w:p w14:paraId="6FC4884B" w14:textId="77777777" w:rsidR="008E52A6" w:rsidRPr="004300E9" w:rsidRDefault="008E52A6" w:rsidP="00C705F7">
      <w:pPr>
        <w:shd w:val="clear" w:color="auto" w:fill="FFFFFF" w:themeFill="background1"/>
        <w:rPr>
          <w:lang w:val="ru-RU"/>
        </w:rPr>
      </w:pPr>
    </w:p>
    <w:p w14:paraId="01850297" w14:textId="100477FE" w:rsidR="008E52A6" w:rsidRDefault="008E52A6" w:rsidP="00C705F7">
      <w:pPr>
        <w:shd w:val="clear" w:color="auto" w:fill="FFFFFF" w:themeFill="background1"/>
        <w:rPr>
          <w:lang w:val="en-US"/>
        </w:rPr>
      </w:pPr>
      <w:r>
        <w:rPr>
          <w:lang w:val="en-US"/>
        </w:rPr>
        <w:t>____________________________</w:t>
      </w:r>
    </w:p>
    <w:p w14:paraId="167C092B" w14:textId="0C3DB58E" w:rsidR="008E52A6" w:rsidRDefault="00283772" w:rsidP="008E52A6">
      <w:pPr>
        <w:shd w:val="clear" w:color="auto" w:fill="FFFFFF" w:themeFill="background1"/>
        <w:spacing w:after="0"/>
        <w:rPr>
          <w:lang w:val="en-US"/>
        </w:rPr>
      </w:pPr>
      <w:r>
        <w:rPr>
          <w:lang w:val="uk-UA"/>
        </w:rPr>
        <w:t>Ім’я</w:t>
      </w:r>
      <w:r w:rsidR="008E52A6">
        <w:rPr>
          <w:lang w:val="en-US"/>
        </w:rPr>
        <w:t>:</w:t>
      </w:r>
    </w:p>
    <w:p w14:paraId="70C3F82A" w14:textId="3B660F15" w:rsidR="00565D94" w:rsidRDefault="00283772" w:rsidP="008E52A6">
      <w:pPr>
        <w:shd w:val="clear" w:color="auto" w:fill="FFFFFF" w:themeFill="background1"/>
        <w:spacing w:after="0"/>
        <w:rPr>
          <w:lang w:val="en-US"/>
        </w:rPr>
      </w:pPr>
      <w:r>
        <w:rPr>
          <w:lang w:val="uk-UA"/>
        </w:rPr>
        <w:t>Посада</w:t>
      </w:r>
      <w:r w:rsidR="00565D94">
        <w:rPr>
          <w:lang w:val="en-US"/>
        </w:rPr>
        <w:t>:</w:t>
      </w:r>
    </w:p>
    <w:p w14:paraId="0283BE83" w14:textId="5733BDE0" w:rsidR="008E52A6" w:rsidRDefault="00283772" w:rsidP="008E52A6">
      <w:pPr>
        <w:shd w:val="clear" w:color="auto" w:fill="FFFFFF" w:themeFill="background1"/>
        <w:spacing w:after="0"/>
        <w:rPr>
          <w:lang w:val="en-US"/>
        </w:rPr>
      </w:pPr>
      <w:r>
        <w:rPr>
          <w:lang w:val="uk-UA"/>
        </w:rPr>
        <w:t>Організація</w:t>
      </w:r>
      <w:r w:rsidR="008E52A6">
        <w:rPr>
          <w:lang w:val="en-US"/>
        </w:rPr>
        <w:t>:</w:t>
      </w:r>
    </w:p>
    <w:p w14:paraId="4E5E71DC" w14:textId="6BFA8AA2" w:rsidR="008E52A6" w:rsidRPr="00C050AA" w:rsidRDefault="00283772" w:rsidP="008E52A6">
      <w:pPr>
        <w:shd w:val="clear" w:color="auto" w:fill="FFFFFF" w:themeFill="background1"/>
        <w:spacing w:after="0"/>
        <w:rPr>
          <w:lang w:val="en-US"/>
        </w:rPr>
      </w:pPr>
      <w:r>
        <w:rPr>
          <w:lang w:val="uk-UA"/>
        </w:rPr>
        <w:t>Дата</w:t>
      </w:r>
      <w:r w:rsidR="008E52A6">
        <w:rPr>
          <w:lang w:val="en-US"/>
        </w:rPr>
        <w:t>:</w:t>
      </w:r>
    </w:p>
    <w:sectPr w:rsidR="008E52A6" w:rsidRPr="00C050AA" w:rsidSect="004300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6313" w14:textId="77777777" w:rsidR="00C90184" w:rsidRDefault="00C90184" w:rsidP="00C050AA">
      <w:pPr>
        <w:spacing w:after="0" w:line="240" w:lineRule="auto"/>
      </w:pPr>
      <w:r>
        <w:separator/>
      </w:r>
    </w:p>
  </w:endnote>
  <w:endnote w:type="continuationSeparator" w:id="0">
    <w:p w14:paraId="1DE3F945" w14:textId="77777777" w:rsidR="00C90184" w:rsidRDefault="00C90184" w:rsidP="00C0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C7FA6" w14:textId="77777777" w:rsidR="00C90184" w:rsidRDefault="00C90184" w:rsidP="00C050AA">
      <w:pPr>
        <w:spacing w:after="0" w:line="240" w:lineRule="auto"/>
      </w:pPr>
      <w:r>
        <w:separator/>
      </w:r>
    </w:p>
  </w:footnote>
  <w:footnote w:type="continuationSeparator" w:id="0">
    <w:p w14:paraId="66F80483" w14:textId="77777777" w:rsidR="00C90184" w:rsidRDefault="00C90184" w:rsidP="00C050AA">
      <w:pPr>
        <w:spacing w:after="0" w:line="240" w:lineRule="auto"/>
      </w:pPr>
      <w:r>
        <w:continuationSeparator/>
      </w:r>
    </w:p>
  </w:footnote>
  <w:footnote w:id="1">
    <w:p w14:paraId="2BC40820" w14:textId="50593A4C" w:rsidR="00084DD0" w:rsidRPr="00E9330E" w:rsidRDefault="00084DD0" w:rsidP="00084DD0">
      <w:pPr>
        <w:rPr>
          <w:lang w:val="ru-RU"/>
        </w:rPr>
      </w:pPr>
      <w:r>
        <w:rPr>
          <w:rStyle w:val="FootnoteReference"/>
        </w:rPr>
        <w:footnoteRef/>
      </w:r>
      <w:r w:rsidRPr="00E9330E">
        <w:rPr>
          <w:lang w:val="ru-RU"/>
        </w:rPr>
        <w:t xml:space="preserve"> </w:t>
      </w:r>
      <w:r w:rsidR="00E9330E" w:rsidRPr="00E9330E">
        <w:rPr>
          <w:sz w:val="18"/>
          <w:szCs w:val="18"/>
          <w:lang w:val="ru-RU"/>
        </w:rPr>
        <w:t xml:space="preserve">Додаткову інформацію див. у </w:t>
      </w:r>
      <w:hyperlink r:id="rId1" w:history="1">
        <w:r w:rsidR="002323E1">
          <w:rPr>
            <w:rStyle w:val="Hyperlink"/>
            <w:sz w:val="18"/>
            <w:szCs w:val="18"/>
            <w:lang w:val="ru-RU"/>
          </w:rPr>
          <w:t>«Інструкці</w:t>
        </w:r>
        <w:r w:rsidR="000F6CEE">
          <w:rPr>
            <w:rStyle w:val="Hyperlink"/>
            <w:sz w:val="18"/>
            <w:szCs w:val="18"/>
            <w:lang w:val="ru-RU"/>
          </w:rPr>
          <w:t>я</w:t>
        </w:r>
        <w:r w:rsidR="002323E1">
          <w:rPr>
            <w:rStyle w:val="Hyperlink"/>
            <w:sz w:val="18"/>
            <w:szCs w:val="18"/>
            <w:lang w:val="ru-RU"/>
          </w:rPr>
          <w:t xml:space="preserve"> </w:t>
        </w:r>
        <w:r w:rsidR="000F6CEE">
          <w:rPr>
            <w:rStyle w:val="Hyperlink"/>
            <w:sz w:val="18"/>
            <w:szCs w:val="18"/>
            <w:lang w:val="ru-RU"/>
          </w:rPr>
          <w:t>з</w:t>
        </w:r>
        <w:r w:rsidR="002323E1">
          <w:rPr>
            <w:rStyle w:val="Hyperlink"/>
            <w:sz w:val="18"/>
            <w:szCs w:val="18"/>
            <w:lang w:val="ru-RU"/>
          </w:rPr>
          <w:t xml:space="preserve"> партнер</w:t>
        </w:r>
        <w:r w:rsidR="000F6CEE">
          <w:rPr>
            <w:rStyle w:val="Hyperlink"/>
            <w:sz w:val="18"/>
            <w:szCs w:val="18"/>
            <w:lang w:val="ru-RU"/>
          </w:rPr>
          <w:t>ських практик</w:t>
        </w:r>
        <w:r w:rsidR="002323E1">
          <w:rPr>
            <w:rStyle w:val="Hyperlink"/>
            <w:sz w:val="18"/>
            <w:szCs w:val="18"/>
            <w:lang w:val="ru-RU"/>
          </w:rPr>
          <w:t xml:space="preserve"> для локалізації»</w:t>
        </w:r>
      </w:hyperlink>
      <w:r w:rsidR="00E9330E" w:rsidRPr="00E9330E">
        <w:rPr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FE5"/>
    <w:multiLevelType w:val="hybridMultilevel"/>
    <w:tmpl w:val="43629C52"/>
    <w:lvl w:ilvl="0" w:tplc="1B9C7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909DE"/>
    <w:multiLevelType w:val="hybridMultilevel"/>
    <w:tmpl w:val="7AE03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F6056"/>
    <w:multiLevelType w:val="multilevel"/>
    <w:tmpl w:val="2840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B63DDD"/>
    <w:multiLevelType w:val="hybridMultilevel"/>
    <w:tmpl w:val="F59C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03860">
    <w:abstractNumId w:val="2"/>
  </w:num>
  <w:num w:numId="2" w16cid:durableId="1823429640">
    <w:abstractNumId w:val="0"/>
  </w:num>
  <w:num w:numId="3" w16cid:durableId="1743093260">
    <w:abstractNumId w:val="3"/>
  </w:num>
  <w:num w:numId="4" w16cid:durableId="203361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0AA"/>
    <w:rsid w:val="00001D55"/>
    <w:rsid w:val="0000510B"/>
    <w:rsid w:val="00024663"/>
    <w:rsid w:val="00084DD0"/>
    <w:rsid w:val="000C0664"/>
    <w:rsid w:val="000F6CEE"/>
    <w:rsid w:val="00100F5B"/>
    <w:rsid w:val="00107853"/>
    <w:rsid w:val="00144BFB"/>
    <w:rsid w:val="001470D9"/>
    <w:rsid w:val="00172125"/>
    <w:rsid w:val="001E326A"/>
    <w:rsid w:val="002323E1"/>
    <w:rsid w:val="002538B3"/>
    <w:rsid w:val="00283772"/>
    <w:rsid w:val="002B47ED"/>
    <w:rsid w:val="0032685A"/>
    <w:rsid w:val="003B48D2"/>
    <w:rsid w:val="004300E9"/>
    <w:rsid w:val="0045387F"/>
    <w:rsid w:val="004802D5"/>
    <w:rsid w:val="004C2E1F"/>
    <w:rsid w:val="005037E2"/>
    <w:rsid w:val="00523633"/>
    <w:rsid w:val="005603BF"/>
    <w:rsid w:val="00565D94"/>
    <w:rsid w:val="005A7531"/>
    <w:rsid w:val="005B28D9"/>
    <w:rsid w:val="00605557"/>
    <w:rsid w:val="006644DF"/>
    <w:rsid w:val="007910BE"/>
    <w:rsid w:val="007A5CAF"/>
    <w:rsid w:val="00874DBB"/>
    <w:rsid w:val="008D4357"/>
    <w:rsid w:val="008E52A6"/>
    <w:rsid w:val="00975302"/>
    <w:rsid w:val="009C30E3"/>
    <w:rsid w:val="00A57D8E"/>
    <w:rsid w:val="00AD1DD7"/>
    <w:rsid w:val="00BC2306"/>
    <w:rsid w:val="00BC6B64"/>
    <w:rsid w:val="00C050AA"/>
    <w:rsid w:val="00C705F7"/>
    <w:rsid w:val="00C90184"/>
    <w:rsid w:val="00CD56D1"/>
    <w:rsid w:val="00D82668"/>
    <w:rsid w:val="00DF5BBE"/>
    <w:rsid w:val="00E25CF6"/>
    <w:rsid w:val="00E51E08"/>
    <w:rsid w:val="00E75DCB"/>
    <w:rsid w:val="00E772B2"/>
    <w:rsid w:val="00E9330E"/>
    <w:rsid w:val="00EA5396"/>
    <w:rsid w:val="00F03D01"/>
    <w:rsid w:val="00FB265E"/>
    <w:rsid w:val="00FD6222"/>
    <w:rsid w:val="00FE5472"/>
    <w:rsid w:val="00F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26321"/>
  <w15:docId w15:val="{0B99C36C-0F2B-42E8-ACB3-0DE7FBF2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D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C050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050A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050A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5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5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50A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0AA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050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0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0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DD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4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4DD0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84DD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B48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teragencystandingcommittee.org/system/files/2020-05/Guidance%20note%20on%20partnership%20practices%20May%20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9D3D-E92B-44F9-8AB3-41B0105C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Garbalinska, Joanna</dc:creator>
  <cp:keywords/>
  <dc:description/>
  <cp:lastModifiedBy>Zhehulina, Hanna</cp:lastModifiedBy>
  <cp:revision>38</cp:revision>
  <dcterms:created xsi:type="dcterms:W3CDTF">2023-01-09T08:17:00Z</dcterms:created>
  <dcterms:modified xsi:type="dcterms:W3CDTF">2023-02-21T17:22:00Z</dcterms:modified>
</cp:coreProperties>
</file>